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Ductwork insulation.</w:t>
      </w:r>
      <w:proofErr w:type="gramEnd"/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Insulation jackets.</w:t>
      </w:r>
      <w:proofErr w:type="gramEnd"/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References.</w:t>
      </w:r>
      <w:proofErr w:type="gramEnd"/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Submittals</w:t>
      </w:r>
      <w:r w:rsidRPr="005F7AC1">
        <w:t>.</w:t>
      </w:r>
      <w:proofErr w:type="gramEnd"/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5F7AC1">
        <w:rPr>
          <w:highlight w:val="lightGray"/>
        </w:rPr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Delivery, Storage, and Handling.</w:t>
      </w:r>
      <w:proofErr w:type="gramEnd"/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Quality assurance.</w:t>
      </w:r>
      <w:proofErr w:type="gramEnd"/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Qualifications.</w:t>
      </w:r>
      <w:proofErr w:type="gramEnd"/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proofErr w:type="gramStart"/>
      <w:r w:rsidR="005F7AC1" w:rsidRPr="001351CB">
        <w:t>years</w:t>
      </w:r>
      <w:proofErr w:type="gramEnd"/>
      <w:r w:rsidR="005F7AC1" w:rsidRPr="001351CB">
        <w:t>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Environmental requirements.</w:t>
      </w:r>
      <w:proofErr w:type="gramEnd"/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 xml:space="preserve">Tie Wire: Annealed steel, 16 </w:t>
      </w:r>
      <w:proofErr w:type="gramStart"/>
      <w:r w:rsidRPr="001351CB">
        <w:t>gage</w:t>
      </w:r>
      <w:proofErr w:type="gramEnd"/>
      <w:r w:rsidRPr="001351CB">
        <w:t xml:space="preserve">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Moisture vapor transmission:  ASTM E96; 0.02 </w:t>
      </w:r>
      <w:proofErr w:type="gramStart"/>
      <w:r w:rsidRPr="001351CB">
        <w:t>perm</w:t>
      </w:r>
      <w:proofErr w:type="gramEnd"/>
      <w:r w:rsidRPr="001351CB">
        <w:t>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  <w:proofErr w:type="spellStart"/>
      <w:r>
        <w:rPr>
          <w:rFonts w:ascii="Arial" w:hAnsi="Arial" w:cs="Arial"/>
          <w:sz w:val="20"/>
        </w:rPr>
        <w:t>Evonik</w:t>
      </w:r>
      <w:proofErr w:type="spellEnd"/>
      <w:r>
        <w:rPr>
          <w:rFonts w:ascii="Arial" w:hAnsi="Arial" w:cs="Arial"/>
          <w:sz w:val="20"/>
        </w:rPr>
        <w:t xml:space="preserve"> Industries model </w:t>
      </w:r>
      <w:proofErr w:type="spellStart"/>
      <w:r>
        <w:rPr>
          <w:rFonts w:ascii="Arial" w:hAnsi="Arial" w:cs="Arial"/>
          <w:sz w:val="20"/>
        </w:rPr>
        <w:t>Solcoustic</w:t>
      </w:r>
      <w:proofErr w:type="spellEnd"/>
      <w:r>
        <w:rPr>
          <w:rFonts w:ascii="Arial" w:hAnsi="Arial" w:cs="Arial"/>
          <w:sz w:val="20"/>
        </w:rPr>
        <w:t xml:space="preserve">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Erosion Resistance Characteristics:  Does not break away, flake off, or show evidence of </w:t>
      </w:r>
      <w:r>
        <w:rPr>
          <w:rFonts w:ascii="Arial" w:hAnsi="Arial" w:cs="Arial"/>
          <w:sz w:val="20"/>
        </w:rPr>
        <w:lastRenderedPageBreak/>
        <w:t xml:space="preserve">delamination at velocities of 5,000 </w:t>
      </w:r>
      <w:proofErr w:type="spellStart"/>
      <w:r>
        <w:rPr>
          <w:rFonts w:ascii="Arial" w:hAnsi="Arial" w:cs="Arial"/>
          <w:sz w:val="20"/>
        </w:rPr>
        <w:t>ft</w:t>
      </w:r>
      <w:proofErr w:type="spellEnd"/>
      <w:r>
        <w:rPr>
          <w:rFonts w:ascii="Arial" w:hAnsi="Arial" w:cs="Arial"/>
          <w:sz w:val="20"/>
        </w:rPr>
        <w:t>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</w:t>
      </w:r>
      <w:proofErr w:type="spellStart"/>
      <w:r w:rsidRPr="00341EE4">
        <w:rPr>
          <w:rFonts w:ascii="Arial" w:hAnsi="Arial" w:cs="Arial"/>
          <w:sz w:val="20"/>
        </w:rPr>
        <w:t>lb</w:t>
      </w:r>
      <w:proofErr w:type="spellEnd"/>
      <w:r w:rsidRPr="00341EE4">
        <w:rPr>
          <w:rFonts w:ascii="Arial" w:hAnsi="Arial" w:cs="Arial"/>
          <w:sz w:val="20"/>
        </w:rPr>
        <w:t>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</w:r>
      <w:proofErr w:type="gramStart"/>
      <w:r>
        <w:rPr>
          <w:rFonts w:cs="Arial"/>
        </w:rPr>
        <w:t>1.02</w:t>
      </w:r>
      <w:proofErr w:type="gramEnd"/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</w:r>
      <w:proofErr w:type="gramStart"/>
      <w:r>
        <w:rPr>
          <w:rFonts w:cs="Arial"/>
        </w:rPr>
        <w:t>0.73</w:t>
      </w:r>
      <w:proofErr w:type="gramEnd"/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</w:r>
      <w:proofErr w:type="gramStart"/>
      <w:r>
        <w:rPr>
          <w:rFonts w:cs="Arial"/>
        </w:rPr>
        <w:t>0.66</w:t>
      </w:r>
      <w:proofErr w:type="gramEnd"/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proofErr w:type="gramStart"/>
      <w:r>
        <w:t xml:space="preserve">AP </w:t>
      </w:r>
      <w:proofErr w:type="spellStart"/>
      <w:r>
        <w:t>Armaflex</w:t>
      </w:r>
      <w:proofErr w:type="spellEnd"/>
      <w:r>
        <w:t xml:space="preserve"> FS Self-Adhering Sheet Insulation or equivalent.</w:t>
      </w:r>
      <w:proofErr w:type="gramEnd"/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proofErr w:type="spellStart"/>
      <w:proofErr w:type="gramStart"/>
      <w:r>
        <w:t>Armaflex</w:t>
      </w:r>
      <w:proofErr w:type="spellEnd"/>
      <w:r>
        <w:t xml:space="preserve"> </w:t>
      </w:r>
      <w:proofErr w:type="spellStart"/>
      <w:r>
        <w:t>Armatuff</w:t>
      </w:r>
      <w:proofErr w:type="spellEnd"/>
      <w:r>
        <w:t xml:space="preserve"> Sheet Insulation or equivalent.</w:t>
      </w:r>
      <w:proofErr w:type="gramEnd"/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spellStart"/>
      <w:r>
        <w:t>Polyisocyanurate</w:t>
      </w:r>
      <w:proofErr w:type="spellEnd"/>
      <w:r>
        <w:t xml:space="preserve"> Foam Sheathing: ASTM C1289; Foil-faced uniform closed-cell board. </w:t>
      </w:r>
      <w:proofErr w:type="gramStart"/>
      <w:r>
        <w:t>Johns Manville AP Foil-Faced or equivalent.</w:t>
      </w:r>
      <w:proofErr w:type="gramEnd"/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 xml:space="preserve">MFM </w:t>
      </w:r>
      <w:proofErr w:type="spellStart"/>
      <w:r>
        <w:t>FlexClad</w:t>
      </w:r>
      <w:proofErr w:type="spellEnd"/>
      <w:r>
        <w:t xml:space="preserve">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proofErr w:type="gramStart"/>
      <w:r>
        <w:lastRenderedPageBreak/>
        <w:t>Aluminum jacket with high-density cross-linked polymer film.</w:t>
      </w:r>
      <w:proofErr w:type="gramEnd"/>
    </w:p>
    <w:p w:rsidR="009669A6" w:rsidRDefault="009669A6" w:rsidP="009669A6">
      <w:pPr>
        <w:pStyle w:val="Heading5"/>
        <w:numPr>
          <w:ilvl w:val="4"/>
          <w:numId w:val="1"/>
        </w:numPr>
      </w:pPr>
      <w:proofErr w:type="gramStart"/>
      <w:r>
        <w:t>Aggressive Asphalt adhesive.</w:t>
      </w:r>
      <w:proofErr w:type="gramEnd"/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Do not </w:t>
      </w:r>
      <w:proofErr w:type="spellStart"/>
      <w:r>
        <w:t>overtighten</w:t>
      </w:r>
      <w:proofErr w:type="spellEnd"/>
      <w:r>
        <w:t xml:space="preserve">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proofErr w:type="gramStart"/>
      <w:r w:rsidRPr="00182CDA">
        <w:t>Adhere</w:t>
      </w:r>
      <w:proofErr w:type="gramEnd"/>
      <w:r w:rsidRPr="00182CDA">
        <w:t xml:space="preserve">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proofErr w:type="gramStart"/>
      <w:r w:rsidRPr="00182CDA">
        <w:t>Seal and smooth joints.</w:t>
      </w:r>
      <w:proofErr w:type="gramEnd"/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lastRenderedPageBreak/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proofErr w:type="spellStart"/>
      <w:r>
        <w:t>Polyisocyanurate</w:t>
      </w:r>
      <w:proofErr w:type="spellEnd"/>
      <w:r>
        <w:t>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proofErr w:type="gramStart"/>
      <w:r>
        <w:t>Taper insulation on top of ductwork to allow positive drainage.</w:t>
      </w:r>
      <w:proofErr w:type="gramEnd"/>
    </w:p>
    <w:p w:rsidR="009669A6" w:rsidRDefault="009669A6" w:rsidP="009669A6">
      <w:pPr>
        <w:pStyle w:val="Heading5"/>
        <w:numPr>
          <w:ilvl w:val="4"/>
          <w:numId w:val="1"/>
        </w:numPr>
      </w:pPr>
      <w:proofErr w:type="gramStart"/>
      <w:r>
        <w:t>Field-apply jacketing using pressure-sensitive adhesive and hand roller.</w:t>
      </w:r>
      <w:proofErr w:type="gramEnd"/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5F7AC1">
        <w:rPr>
          <w:highlight w:val="lightGray"/>
        </w:rPr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5F7AC1">
              <w:t>1-1/2”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0020F3">
              <w:t>1-1/2”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 xml:space="preserve">Return air grille boots/transfer ducts (where indicated </w:t>
            </w:r>
            <w:r>
              <w:lastRenderedPageBreak/>
              <w:t>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lastRenderedPageBreak/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lastRenderedPageBreak/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094" w:rsidRDefault="00BE20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AF1200" w:rsidRPr="00AF1200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F1200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F1200">
            <w:rPr>
              <w:rStyle w:val="PageNumber"/>
              <w:rFonts w:cs="Arial"/>
              <w:noProof/>
              <w:sz w:val="16"/>
              <w:szCs w:val="16"/>
            </w:rPr>
            <w:t>6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094" w:rsidRDefault="00BE20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094" w:rsidRDefault="00BE20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094" w:rsidRDefault="00BE20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B780B"/>
    <w:rsid w:val="000C7EA8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82FD1"/>
    <w:rsid w:val="00296276"/>
    <w:rsid w:val="002976BB"/>
    <w:rsid w:val="002B7964"/>
    <w:rsid w:val="002C079E"/>
    <w:rsid w:val="002D49A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11031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7054F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DF34A-AF15-4EAE-8465-A20336CAD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13</TotalTime>
  <Pages>6</Pages>
  <Words>1540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Setup</cp:lastModifiedBy>
  <cp:revision>1</cp:revision>
  <cp:lastPrinted>2009-03-05T22:14:00Z</cp:lastPrinted>
  <dcterms:created xsi:type="dcterms:W3CDTF">2013-01-17T20:48:00Z</dcterms:created>
  <dcterms:modified xsi:type="dcterms:W3CDTF">2014-05-27T20:03:00Z</dcterms:modified>
  <cp:version>1</cp:version>
</cp:coreProperties>
</file>